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94E" w:rsidRPr="003D5EDA" w:rsidRDefault="0043794E" w:rsidP="0043794E">
      <w:pPr>
        <w:jc w:val="center"/>
        <w:rPr>
          <w:rFonts w:ascii="UD デジタル 教科書体 N-B" w:eastAsia="UD デジタル 教科書体 N-B" w:hAnsi="ＭＳ 明朝" w:cs="Times New Roman"/>
          <w:sz w:val="36"/>
          <w:szCs w:val="32"/>
        </w:rPr>
      </w:pPr>
      <w:r w:rsidRPr="003D5EDA">
        <w:rPr>
          <w:rFonts w:ascii="UD デジタル 教科書体 N-B" w:eastAsia="UD デジタル 教科書体 N-B" w:hAnsi="ＭＳ 明朝" w:cs="Times New Roman" w:hint="eastAsia"/>
          <w:sz w:val="36"/>
          <w:szCs w:val="32"/>
        </w:rPr>
        <w:t>登　　園　　届</w:t>
      </w:r>
    </w:p>
    <w:p w:rsidR="0043794E" w:rsidRPr="003D5EDA" w:rsidRDefault="0043794E" w:rsidP="0043794E">
      <w:pPr>
        <w:ind w:right="480" w:firstLineChars="300" w:firstLine="600"/>
        <w:jc w:val="left"/>
        <w:rPr>
          <w:rFonts w:ascii="UD デジタル 教科書体 N-B" w:eastAsia="UD デジタル 教科書体 N-B" w:hAnsi="Century" w:cs="Times New Roman"/>
          <w:sz w:val="20"/>
          <w:szCs w:val="24"/>
        </w:rPr>
      </w:pPr>
    </w:p>
    <w:p w:rsidR="0043794E" w:rsidRPr="003D5EDA" w:rsidRDefault="0043794E" w:rsidP="0043794E">
      <w:pPr>
        <w:ind w:right="480" w:firstLineChars="200" w:firstLine="560"/>
        <w:jc w:val="left"/>
        <w:rPr>
          <w:rFonts w:ascii="UD デジタル 教科書体 N-B" w:eastAsia="UD デジタル 教科書体 N-B" w:hAnsi="Century" w:cs="Times New Roman"/>
          <w:sz w:val="28"/>
          <w:szCs w:val="24"/>
        </w:rPr>
      </w:pPr>
      <w:r w:rsidRPr="003D5EDA">
        <w:rPr>
          <w:rFonts w:ascii="UD デジタル 教科書体 N-B" w:eastAsia="UD デジタル 教科書体 N-B" w:hAnsi="Century" w:cs="Times New Roman" w:hint="eastAsia"/>
          <w:sz w:val="28"/>
          <w:szCs w:val="24"/>
        </w:rPr>
        <w:t>矢川保育園長　殿</w:t>
      </w:r>
    </w:p>
    <w:p w:rsidR="0043794E" w:rsidRPr="00DB1C22" w:rsidRDefault="0043794E" w:rsidP="0043794E">
      <w:pPr>
        <w:rPr>
          <w:rFonts w:ascii="UD デジタル 教科書体 N-B" w:eastAsia="UD デジタル 教科書体 N-B" w:hAnsi="ＭＳ 明朝" w:cs="Times New Roman"/>
          <w:sz w:val="24"/>
          <w:szCs w:val="24"/>
        </w:rPr>
      </w:pPr>
    </w:p>
    <w:p w:rsidR="0043794E" w:rsidRPr="003D5EDA" w:rsidRDefault="0043794E" w:rsidP="0043794E">
      <w:pPr>
        <w:snapToGrid w:val="0"/>
        <w:ind w:firstLineChars="300" w:firstLine="960"/>
        <w:rPr>
          <w:rFonts w:ascii="UD デジタル 教科書体 NP-R" w:eastAsia="UD デジタル 教科書体 NP-R" w:cs="Times New Roman"/>
          <w:sz w:val="28"/>
          <w:szCs w:val="28"/>
          <w:u w:val="thick"/>
        </w:rPr>
      </w:pPr>
      <w:r w:rsidRPr="003D5EDA">
        <w:rPr>
          <w:rFonts w:ascii="UD デジタル 教科書体 NP-R" w:eastAsia="UD デジタル 教科書体 NP-R" w:cs="Times New Roman" w:hint="eastAsia"/>
          <w:sz w:val="32"/>
          <w:szCs w:val="32"/>
          <w:u w:val="thick"/>
        </w:rPr>
        <w:t xml:space="preserve">　</w:t>
      </w:r>
      <w:r w:rsidRPr="003D5EDA">
        <w:rPr>
          <w:rFonts w:ascii="UD デジタル 教科書体 NP-R" w:eastAsia="UD デジタル 教科書体 NP-R" w:cs="Times New Roman" w:hint="eastAsia"/>
          <w:sz w:val="28"/>
          <w:szCs w:val="28"/>
          <w:u w:val="thick"/>
        </w:rPr>
        <w:t xml:space="preserve">園児名　　　　　　　　　　　　　　　　　</w:t>
      </w:r>
    </w:p>
    <w:p w:rsidR="0043794E" w:rsidRPr="003D5EDA" w:rsidRDefault="0043794E" w:rsidP="0043794E">
      <w:pPr>
        <w:ind w:firstLineChars="300" w:firstLine="720"/>
        <w:jc w:val="left"/>
        <w:rPr>
          <w:rFonts w:ascii="UD デジタル 教科書体 N-B" w:eastAsia="UD デジタル 教科書体 N-B" w:hAnsi="ＭＳ 明朝" w:cs="Times New Roman"/>
          <w:sz w:val="24"/>
          <w:szCs w:val="24"/>
        </w:rPr>
      </w:pPr>
    </w:p>
    <w:p w:rsidR="0043794E" w:rsidRPr="00DB1C22" w:rsidRDefault="0043794E" w:rsidP="0043794E">
      <w:pPr>
        <w:ind w:firstLineChars="200" w:firstLine="480"/>
        <w:jc w:val="left"/>
        <w:rPr>
          <w:rFonts w:ascii="UD デジタル 教科書体 N-B" w:eastAsia="UD デジタル 教科書体 N-B" w:hAnsi="ＭＳ 明朝" w:cs="Times New Roman"/>
          <w:sz w:val="24"/>
          <w:szCs w:val="24"/>
        </w:rPr>
      </w:pP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上記園児は、次の疾患で通院していましたが、</w:t>
      </w:r>
    </w:p>
    <w:p w:rsidR="0043794E" w:rsidRDefault="0043794E" w:rsidP="0043794E">
      <w:pPr>
        <w:spacing w:line="360" w:lineRule="auto"/>
        <w:ind w:right="4" w:firstLineChars="100" w:firstLine="240"/>
        <w:rPr>
          <w:rFonts w:ascii="UD デジタル 教科書体 N-B" w:eastAsia="UD デジタル 教科書体 N-B" w:hAnsi="ＭＳ 明朝" w:cs="Times New Roman"/>
          <w:sz w:val="24"/>
          <w:szCs w:val="24"/>
        </w:rPr>
      </w:pP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 xml:space="preserve">　（医療機関名）</w:t>
      </w:r>
      <w:r w:rsidRPr="00FB2A66">
        <w:rPr>
          <w:rFonts w:ascii="UD デジタル 教科書体 N-B" w:eastAsia="UD デジタル 教科書体 N-B" w:hAnsi="ＭＳ 明朝" w:cs="Times New Roman" w:hint="eastAsia"/>
          <w:sz w:val="24"/>
          <w:szCs w:val="24"/>
          <w:u w:val="thick"/>
        </w:rPr>
        <w:t xml:space="preserve">　　　　　　　　　　　　　　　　</w:t>
      </w: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（令和　　年　　月　　日）に</w:t>
      </w:r>
    </w:p>
    <w:p w:rsidR="0043794E" w:rsidRDefault="0043794E" w:rsidP="0043794E">
      <w:pPr>
        <w:spacing w:line="360" w:lineRule="auto"/>
        <w:ind w:right="4" w:firstLineChars="200" w:firstLine="480"/>
        <w:rPr>
          <w:rFonts w:ascii="UD デジタル 教科書体 N-B" w:eastAsia="UD デジタル 教科書体 N-B" w:hAnsi="ＭＳ 明朝" w:cs="Times New Roman"/>
          <w:sz w:val="24"/>
          <w:szCs w:val="24"/>
        </w:rPr>
      </w:pP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おいて病状が回復し、集団生活に支障がない状態</w:t>
      </w:r>
      <w:r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である</w:t>
      </w: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と判断されましたので、</w:t>
      </w:r>
    </w:p>
    <w:p w:rsidR="0043794E" w:rsidRPr="00DB1C22" w:rsidRDefault="0043794E" w:rsidP="0043794E">
      <w:pPr>
        <w:spacing w:line="360" w:lineRule="auto"/>
        <w:ind w:right="4" w:firstLineChars="200" w:firstLine="480"/>
        <w:rPr>
          <w:rFonts w:ascii="UD デジタル 教科書体 N-B" w:eastAsia="UD デジタル 教科書体 N-B" w:hAnsi="ＭＳ 明朝" w:cs="Times New Roman"/>
          <w:sz w:val="24"/>
          <w:szCs w:val="24"/>
        </w:rPr>
      </w:pP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令和</w:t>
      </w:r>
      <w:r w:rsidRPr="00FB2A66">
        <w:rPr>
          <w:rFonts w:ascii="UD デジタル 教科書体 N-B" w:eastAsia="UD デジタル 教科書体 N-B" w:hAnsi="ＭＳ 明朝" w:cs="Times New Roman" w:hint="eastAsia"/>
          <w:sz w:val="24"/>
          <w:szCs w:val="24"/>
          <w:u w:val="thick"/>
        </w:rPr>
        <w:t xml:space="preserve">　　　</w:t>
      </w: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年</w:t>
      </w:r>
      <w:r w:rsidRPr="00FB2A66">
        <w:rPr>
          <w:rFonts w:ascii="UD デジタル 教科書体 N-B" w:eastAsia="UD デジタル 教科書体 N-B" w:hAnsi="ＭＳ 明朝" w:cs="Times New Roman" w:hint="eastAsia"/>
          <w:sz w:val="24"/>
          <w:szCs w:val="24"/>
          <w:u w:val="thick"/>
        </w:rPr>
        <w:t xml:space="preserve">　　　</w:t>
      </w: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月</w:t>
      </w:r>
      <w:r w:rsidRPr="00FB2A66">
        <w:rPr>
          <w:rFonts w:ascii="UD デジタル 教科書体 N-B" w:eastAsia="UD デジタル 教科書体 N-B" w:hAnsi="ＭＳ 明朝" w:cs="Times New Roman" w:hint="eastAsia"/>
          <w:sz w:val="24"/>
          <w:szCs w:val="24"/>
          <w:u w:val="thick"/>
        </w:rPr>
        <w:t xml:space="preserve">　　　</w:t>
      </w: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日より登園いたします。</w:t>
      </w:r>
    </w:p>
    <w:p w:rsidR="0043794E" w:rsidRPr="00DB1C22" w:rsidRDefault="0043794E" w:rsidP="0043794E">
      <w:pPr>
        <w:spacing w:line="360" w:lineRule="auto"/>
        <w:ind w:leftChars="324" w:left="680" w:right="4" w:firstLineChars="100" w:firstLine="240"/>
        <w:rPr>
          <w:rFonts w:ascii="UD デジタル 教科書体 N-B" w:eastAsia="UD デジタル 教科書体 N-B" w:hAnsi="ＭＳ 明朝" w:cs="Times New Roman"/>
          <w:sz w:val="24"/>
          <w:szCs w:val="24"/>
        </w:rPr>
      </w:pPr>
    </w:p>
    <w:p w:rsidR="0043794E" w:rsidRPr="00DB1C22" w:rsidRDefault="0043794E" w:rsidP="0043794E">
      <w:pPr>
        <w:spacing w:line="360" w:lineRule="auto"/>
        <w:ind w:right="4" w:firstLineChars="300" w:firstLine="720"/>
        <w:jc w:val="center"/>
        <w:rPr>
          <w:rFonts w:ascii="UD デジタル 教科書体 N-B" w:eastAsia="UD デジタル 教科書体 N-B" w:hAnsi="ＭＳ 明朝" w:cs="Times New Roman"/>
          <w:sz w:val="24"/>
          <w:szCs w:val="24"/>
        </w:rPr>
      </w:pPr>
      <w:r w:rsidRPr="00DB1C22">
        <w:rPr>
          <w:rFonts w:ascii="UD デジタル 教科書体 N-B" w:eastAsia="UD デジタル 教科書体 N-B" w:hAnsi="ＭＳ 明朝" w:cs="Times New Roman" w:hint="eastAsia"/>
          <w:sz w:val="24"/>
          <w:szCs w:val="24"/>
        </w:rPr>
        <w:t>次の疾病のうち該当するものを○で囲んでください。</w:t>
      </w:r>
    </w:p>
    <w:tbl>
      <w:tblPr>
        <w:tblStyle w:val="3"/>
        <w:tblW w:w="0" w:type="auto"/>
        <w:tblInd w:w="1129" w:type="dxa"/>
        <w:tblLook w:val="04A0" w:firstRow="1" w:lastRow="0" w:firstColumn="1" w:lastColumn="0" w:noHBand="0" w:noVBand="1"/>
      </w:tblPr>
      <w:tblGrid>
        <w:gridCol w:w="567"/>
        <w:gridCol w:w="3969"/>
        <w:gridCol w:w="3969"/>
      </w:tblGrid>
      <w:tr w:rsidR="0043794E" w:rsidRPr="00DB1C22" w:rsidTr="00D4417A">
        <w:tc>
          <w:tcPr>
            <w:tcW w:w="567" w:type="dxa"/>
            <w:vMerge w:val="restart"/>
          </w:tcPr>
          <w:p w:rsidR="0043794E" w:rsidRPr="00DB1C22" w:rsidRDefault="0043794E" w:rsidP="00D4417A">
            <w:pPr>
              <w:spacing w:line="360" w:lineRule="auto"/>
              <w:ind w:right="4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</w:p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 w:val="24"/>
                <w:szCs w:val="24"/>
              </w:rPr>
              <w:t>病</w:t>
            </w:r>
          </w:p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</w:p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溶連菌感染症</w:t>
            </w: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ヘルパンギーナ</w:t>
            </w:r>
          </w:p>
        </w:tc>
      </w:tr>
      <w:tr w:rsidR="0043794E" w:rsidRPr="00DB1C22" w:rsidTr="00D4417A">
        <w:tc>
          <w:tcPr>
            <w:tcW w:w="567" w:type="dxa"/>
            <w:vMerge/>
          </w:tcPr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マイコプラズマ肺炎</w:t>
            </w: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RSウイル</w:t>
            </w:r>
            <w:r>
              <w:rPr>
                <w:rFonts w:ascii="UD デジタル 教科書体 N-B" w:eastAsia="UD デジタル 教科書体 N-B" w:hAnsi="ＭＳ 明朝" w:hint="eastAsia"/>
                <w:szCs w:val="21"/>
              </w:rPr>
              <w:t>ス</w:t>
            </w: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感染症</w:t>
            </w:r>
          </w:p>
        </w:tc>
      </w:tr>
      <w:tr w:rsidR="0043794E" w:rsidRPr="00DB1C22" w:rsidTr="00D4417A">
        <w:tc>
          <w:tcPr>
            <w:tcW w:w="567" w:type="dxa"/>
            <w:vMerge/>
          </w:tcPr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手足口病</w:t>
            </w: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帯状疱しん</w:t>
            </w:r>
          </w:p>
        </w:tc>
      </w:tr>
      <w:tr w:rsidR="0043794E" w:rsidRPr="00DB1C22" w:rsidTr="00D4417A">
        <w:tc>
          <w:tcPr>
            <w:tcW w:w="567" w:type="dxa"/>
            <w:vMerge/>
          </w:tcPr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伝染性紅斑（りんご病）</w:t>
            </w:r>
          </w:p>
        </w:tc>
        <w:tc>
          <w:tcPr>
            <w:tcW w:w="3969" w:type="dxa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突発性発しん</w:t>
            </w:r>
          </w:p>
        </w:tc>
      </w:tr>
      <w:tr w:rsidR="0043794E" w:rsidRPr="00DB1C22" w:rsidTr="00D4417A">
        <w:tc>
          <w:tcPr>
            <w:tcW w:w="567" w:type="dxa"/>
            <w:vMerge/>
          </w:tcPr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ウイル</w:t>
            </w:r>
            <w:r>
              <w:rPr>
                <w:rFonts w:ascii="UD デジタル 教科書体 N-B" w:eastAsia="UD デジタル 教科書体 N-B" w:hAnsi="ＭＳ 明朝" w:hint="eastAsia"/>
                <w:szCs w:val="21"/>
              </w:rPr>
              <w:t>ス</w:t>
            </w: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性腸炎　（ノロウイルス、ロタウイルス、アデノウイルス等）</w:t>
            </w:r>
          </w:p>
        </w:tc>
      </w:tr>
      <w:tr w:rsidR="0043794E" w:rsidRPr="00DB1C22" w:rsidTr="00D4417A">
        <w:tc>
          <w:tcPr>
            <w:tcW w:w="567" w:type="dxa"/>
            <w:vMerge/>
          </w:tcPr>
          <w:p w:rsidR="0043794E" w:rsidRPr="00DB1C22" w:rsidRDefault="0043794E" w:rsidP="00D4417A">
            <w:pPr>
              <w:spacing w:line="360" w:lineRule="auto"/>
              <w:ind w:right="4"/>
              <w:jc w:val="center"/>
              <w:rPr>
                <w:rFonts w:ascii="UD デジタル 教科書体 N-B" w:eastAsia="UD デジタル 教科書体 N-B" w:hAnsi="ＭＳ 明朝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43794E" w:rsidRPr="00DB1C22" w:rsidRDefault="0043794E" w:rsidP="00D4417A">
            <w:pPr>
              <w:spacing w:line="360" w:lineRule="auto"/>
              <w:ind w:right="4"/>
              <w:jc w:val="left"/>
              <w:rPr>
                <w:rFonts w:ascii="UD デジタル 教科書体 N-B" w:eastAsia="UD デジタル 教科書体 N-B" w:hAnsi="ＭＳ 明朝"/>
                <w:szCs w:val="21"/>
              </w:rPr>
            </w:pPr>
            <w:r w:rsidRPr="00DB1C22">
              <w:rPr>
                <w:rFonts w:ascii="UD デジタル 教科書体 N-B" w:eastAsia="UD デジタル 教科書体 N-B" w:hAnsi="ＭＳ 明朝" w:hint="eastAsia"/>
                <w:szCs w:val="21"/>
              </w:rPr>
              <w:t>その他（　　　　　　　　　　　　　　　　　　　　　　　　　　　　　　　）</w:t>
            </w:r>
          </w:p>
        </w:tc>
      </w:tr>
    </w:tbl>
    <w:p w:rsidR="0043794E" w:rsidRPr="00DB1C22" w:rsidRDefault="0043794E" w:rsidP="0043794E">
      <w:pPr>
        <w:jc w:val="center"/>
        <w:rPr>
          <w:rFonts w:ascii="UD デジタル 教科書体 N-B" w:eastAsia="UD デジタル 教科書体 N-B" w:hAnsi="Century" w:cs="Times New Roman"/>
          <w:sz w:val="24"/>
          <w:szCs w:val="24"/>
        </w:rPr>
      </w:pPr>
    </w:p>
    <w:p w:rsidR="0043794E" w:rsidRPr="00DB1C22" w:rsidRDefault="0043794E" w:rsidP="0043794E">
      <w:pPr>
        <w:spacing w:line="480" w:lineRule="auto"/>
        <w:ind w:firstLineChars="650" w:firstLine="1560"/>
        <w:jc w:val="left"/>
        <w:rPr>
          <w:rFonts w:ascii="UD デジタル 教科書体 N-B" w:eastAsia="UD デジタル 教科書体 N-B" w:hAnsi="Century" w:cs="Times New Roman"/>
          <w:sz w:val="24"/>
          <w:szCs w:val="24"/>
        </w:rPr>
      </w:pPr>
      <w:r w:rsidRPr="00DB1C22">
        <w:rPr>
          <w:rFonts w:ascii="UD デジタル 教科書体 N-B" w:eastAsia="UD デジタル 教科書体 N-B" w:hAnsi="Century" w:cs="Times New Roman" w:hint="eastAsia"/>
          <w:sz w:val="24"/>
          <w:szCs w:val="24"/>
        </w:rPr>
        <w:t xml:space="preserve">　　　　　　　　　　　　　　令和　　年　　月　　日</w:t>
      </w:r>
    </w:p>
    <w:p w:rsidR="0043794E" w:rsidRDefault="0043794E" w:rsidP="0043794E">
      <w:pPr>
        <w:ind w:firstLineChars="1900" w:firstLine="4560"/>
      </w:pPr>
      <w:bookmarkStart w:id="0" w:name="_GoBack"/>
      <w:bookmarkEnd w:id="0"/>
      <w:r w:rsidRPr="00DB1C22">
        <w:rPr>
          <w:rFonts w:ascii="UD デジタル 教科書体 N-B" w:eastAsia="UD デジタル 教科書体 N-B" w:hAnsi="Century" w:cs="Times New Roman" w:hint="eastAsia"/>
          <w:sz w:val="24"/>
          <w:szCs w:val="24"/>
        </w:rPr>
        <w:t>保護者名</w:t>
      </w:r>
      <w:r w:rsidRPr="00DB1C22">
        <w:rPr>
          <w:rFonts w:ascii="UD デジタル 教科書体 N-B" w:eastAsia="UD デジタル 教科書体 N-B" w:hAnsi="Century" w:cs="Times New Roman" w:hint="eastAsia"/>
          <w:sz w:val="24"/>
          <w:szCs w:val="24"/>
          <w:u w:val="single"/>
        </w:rPr>
        <w:t xml:space="preserve">　　</w:t>
      </w:r>
      <w:r>
        <w:rPr>
          <w:rFonts w:ascii="UD デジタル 教科書体 N-B" w:eastAsia="UD デジタル 教科書体 N-B" w:hAnsi="Century" w:cs="Times New Roman" w:hint="eastAsia"/>
          <w:sz w:val="24"/>
          <w:szCs w:val="24"/>
          <w:u w:val="single"/>
        </w:rPr>
        <w:t xml:space="preserve">　　　　</w:t>
      </w:r>
      <w:r w:rsidRPr="00DB1C22">
        <w:rPr>
          <w:rFonts w:ascii="UD デジタル 教科書体 N-B" w:eastAsia="UD デジタル 教科書体 N-B" w:hAnsi="Century" w:cs="Times New Roman" w:hint="eastAsia"/>
          <w:sz w:val="24"/>
          <w:szCs w:val="24"/>
          <w:u w:val="single"/>
        </w:rPr>
        <w:t xml:space="preserve">　　　　　　　　　　　</w:t>
      </w:r>
    </w:p>
    <w:sectPr w:rsidR="0043794E" w:rsidSect="004379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comments="0" w:insDel="0" w:formatting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4E"/>
    <w:rsid w:val="0043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F6B404"/>
  <w15:chartTrackingRefBased/>
  <w15:docId w15:val="{5D2163EE-9D3D-42B9-87C1-A5584D90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9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表 (格子)3"/>
    <w:basedOn w:val="a1"/>
    <w:next w:val="a3"/>
    <w:uiPriority w:val="59"/>
    <w:rsid w:val="0043794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37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wakiryo_hiroshi</dc:creator>
  <cp:keywords/>
  <dc:description/>
  <cp:lastModifiedBy>wakiryo_hiroshi</cp:lastModifiedBy>
  <cp:revision>1</cp:revision>
  <dcterms:created xsi:type="dcterms:W3CDTF">2022-03-31T09:43:00Z</dcterms:created>
  <dcterms:modified xsi:type="dcterms:W3CDTF">2022-03-31T09:45:00Z</dcterms:modified>
</cp:coreProperties>
</file>